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line="240" w:lineRule="auto"/>
        <w:jc w:val="center"/>
        <w:rPr/>
      </w:pPr>
      <w:bookmarkStart w:colFirst="0" w:colLast="0" w:name="_heading=h.gjdgxs" w:id="0"/>
      <w:bookmarkEnd w:id="0"/>
      <w:r w:rsidDel="00000000" w:rsidR="00000000" w:rsidRPr="00000000">
        <w:rPr>
          <w:b w:val="1"/>
          <w:sz w:val="42"/>
          <w:szCs w:val="42"/>
          <w:rtl w:val="0"/>
        </w:rPr>
        <w:t xml:space="preserve">Student Design Document 2023-2024</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4"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72.0" w:type="dxa"/>
              <w:left w:w="72.0" w:type="dxa"/>
              <w:bottom w:w="72.0" w:type="dxa"/>
              <w:right w:w="72.0" w:type="dxa"/>
            </w:tcMar>
            <w:vAlign w:val="top"/>
          </w:tcPr>
          <w:p w:rsidR="00000000" w:rsidDel="00000000" w:rsidP="00000000" w:rsidRDefault="00000000" w:rsidRPr="00000000" w14:paraId="00000003">
            <w:pPr>
              <w:pStyle w:val="Heading2"/>
              <w:spacing w:before="0" w:lineRule="auto"/>
              <w:jc w:val="center"/>
              <w:rPr>
                <w:b w:val="1"/>
              </w:rPr>
            </w:pPr>
            <w:bookmarkStart w:colFirst="0" w:colLast="0" w:name="_heading=h.1fob9te" w:id="1"/>
            <w:bookmarkEnd w:id="1"/>
            <w:r w:rsidDel="00000000" w:rsidR="00000000" w:rsidRPr="00000000">
              <w:rPr>
                <w:b w:val="1"/>
                <w:rtl w:val="0"/>
              </w:rPr>
              <w:t xml:space="preserve"> </w:t>
            </w:r>
            <w:hyperlink r:id="rId7">
              <w:r w:rsidDel="00000000" w:rsidR="00000000" w:rsidRPr="00000000">
                <w:rPr>
                  <w:b w:val="1"/>
                  <w:color w:val="1155cc"/>
                  <w:u w:val="single"/>
                  <w:rtl w:val="0"/>
                </w:rPr>
                <w:t xml:space="preserve">DR2834@questar.org</w:t>
              </w:r>
            </w:hyperlink>
            <w:r w:rsidDel="00000000" w:rsidR="00000000" w:rsidRPr="00000000">
              <w:rPr>
                <w:b w:val="1"/>
                <w:rtl w:val="0"/>
              </w:rPr>
              <w:t xml:space="preserve"> </w:t>
            </w:r>
            <w:r w:rsidDel="00000000" w:rsidR="00000000" w:rsidRPr="00000000">
              <w:rPr>
                <w:b w:val="1"/>
                <w:rtl w:val="0"/>
              </w:rPr>
              <w:t xml:space="preserve">- Unsure</w:t>
            </w:r>
          </w:p>
        </w:tc>
      </w:tr>
      <w:tr>
        <w:trPr>
          <w:cantSplit w:val="0"/>
          <w:trHeight w:val="364" w:hRule="atLeast"/>
          <w:tblHeader w:val="0"/>
        </w:trPr>
        <w:tc>
          <w:tcPr>
            <w:gridSpan w:val="2"/>
            <w:tcBorders>
              <w:top w:color="000000" w:space="0" w:sz="8" w:val="single"/>
              <w:left w:color="000000" w:space="0" w:sz="8" w:val="single"/>
              <w:bottom w:color="000000" w:space="0" w:sz="8" w:val="single"/>
              <w:right w:color="000000" w:space="0" w:sz="8" w:val="single"/>
            </w:tcBorders>
            <w:shd w:fill="f3f3f3" w:val="clear"/>
            <w:tcMar>
              <w:top w:w="72.0" w:type="dxa"/>
              <w:left w:w="72.0" w:type="dxa"/>
              <w:bottom w:w="72.0" w:type="dxa"/>
              <w:right w:w="72.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Sample Screen:</w:t>
            </w:r>
          </w:p>
          <w:p w:rsidR="00000000" w:rsidDel="00000000" w:rsidP="00000000" w:rsidRDefault="00000000" w:rsidRPr="00000000" w14:paraId="00000006">
            <w:pPr>
              <w:widowControl w:val="0"/>
              <w:spacing w:line="240" w:lineRule="auto"/>
              <w:jc w:val="center"/>
              <w:rPr/>
            </w:pPr>
            <w:r w:rsidDel="00000000" w:rsidR="00000000" w:rsidRPr="00000000">
              <w:rPr>
                <w:rtl w:val="0"/>
              </w:rPr>
            </w:r>
          </w:p>
        </w:tc>
      </w:tr>
      <w:tr>
        <w:trPr>
          <w:cantSplit w:val="0"/>
          <w:trHeight w:val="364"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72.0" w:type="dxa"/>
              <w:left w:w="72.0" w:type="dxa"/>
              <w:bottom w:w="72.0" w:type="dxa"/>
              <w:right w:w="72.0" w:type="dxa"/>
            </w:tcMar>
            <w:vAlign w:val="top"/>
          </w:tcPr>
          <w:p w:rsidR="00000000" w:rsidDel="00000000" w:rsidP="00000000" w:rsidRDefault="00000000" w:rsidRPr="00000000" w14:paraId="00000008">
            <w:pPr>
              <w:widowControl w:val="0"/>
              <w:spacing w:line="240" w:lineRule="auto"/>
              <w:jc w:val="center"/>
              <w:rPr>
                <w:b w:val="1"/>
                <w:u w:val="single"/>
              </w:rPr>
            </w:pPr>
            <w:r w:rsidDel="00000000" w:rsidR="00000000" w:rsidRPr="00000000">
              <w:rPr>
                <w:rFonts w:ascii="Roboto" w:cs="Roboto" w:eastAsia="Roboto" w:hAnsi="Roboto"/>
                <w:b w:val="1"/>
                <w:color w:val="202124"/>
                <w:sz w:val="21"/>
                <w:szCs w:val="21"/>
                <w:highlight w:val="white"/>
                <w:u w:val="single"/>
                <w:rtl w:val="0"/>
              </w:rPr>
              <w:t xml:space="preserve">Game Explanation</w:t>
            </w:r>
            <w:r w:rsidDel="00000000" w:rsidR="00000000" w:rsidRPr="00000000">
              <w:rPr>
                <w:rtl w:val="0"/>
              </w:rPr>
            </w:r>
          </w:p>
          <w:p w:rsidR="00000000" w:rsidDel="00000000" w:rsidP="00000000" w:rsidRDefault="00000000" w:rsidRPr="00000000" w14:paraId="00000009">
            <w:pPr>
              <w:widowControl w:val="0"/>
              <w:spacing w:line="240" w:lineRule="auto"/>
              <w:rPr>
                <w:b w:val="1"/>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1. </w:t>
            </w:r>
            <w:r w:rsidDel="00000000" w:rsidR="00000000" w:rsidRPr="00000000">
              <w:rPr>
                <w:rFonts w:ascii="Roboto" w:cs="Roboto" w:eastAsia="Roboto" w:hAnsi="Roboto"/>
                <w:color w:val="202124"/>
                <w:sz w:val="21"/>
                <w:szCs w:val="21"/>
                <w:highlight w:val="white"/>
                <w:rtl w:val="0"/>
              </w:rPr>
              <w:t xml:space="preserve">Cat Adventure is a 2d platformer game with a fun and simple style. You play as three cats, each one changing through the level.. Each cat has just awoken in a random grassy area. Not knowing where they are, they make it their own personal goal to make it home. Playing as the cats, the player must master the art of platforming in order to complete the game. </w:t>
            </w: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rFonts w:ascii="Roboto" w:cs="Roboto" w:eastAsia="Roboto" w:hAnsi="Roboto"/>
                <w:color w:val="202124"/>
                <w:sz w:val="21"/>
                <w:szCs w:val="21"/>
                <w:highlight w:val="white"/>
              </w:rPr>
            </w:pPr>
            <w:r w:rsidDel="00000000" w:rsidR="00000000" w:rsidRPr="00000000">
              <w:rPr>
                <w:rtl w:val="0"/>
              </w:rPr>
              <w:t xml:space="preserve">2. </w:t>
            </w:r>
            <w:r w:rsidDel="00000000" w:rsidR="00000000" w:rsidRPr="00000000">
              <w:rPr>
                <w:rFonts w:ascii="Roboto" w:cs="Roboto" w:eastAsia="Roboto" w:hAnsi="Roboto"/>
                <w:color w:val="202124"/>
                <w:sz w:val="21"/>
                <w:szCs w:val="21"/>
                <w:highlight w:val="white"/>
                <w:rtl w:val="0"/>
              </w:rPr>
              <w:t xml:space="preserve">Fun, simple style of a game.</w:t>
            </w:r>
          </w:p>
          <w:p w:rsidR="00000000" w:rsidDel="00000000" w:rsidP="00000000" w:rsidRDefault="00000000" w:rsidRPr="00000000" w14:paraId="0000000D">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0E">
            <w:pPr>
              <w:widowControl w:val="0"/>
              <w:spacing w:line="240" w:lineRule="auto"/>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3. The final goal is to complete all of the levels and make it home.</w:t>
            </w:r>
          </w:p>
          <w:p w:rsidR="00000000" w:rsidDel="00000000" w:rsidP="00000000" w:rsidRDefault="00000000" w:rsidRPr="00000000" w14:paraId="0000000F">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0">
            <w:pPr>
              <w:widowControl w:val="0"/>
              <w:spacing w:line="240" w:lineRule="auto"/>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4. Main Character:</w:t>
            </w:r>
          </w:p>
          <w:p w:rsidR="00000000" w:rsidDel="00000000" w:rsidP="00000000" w:rsidRDefault="00000000" w:rsidRPr="00000000" w14:paraId="00000011">
            <w:pPr>
              <w:widowControl w:val="0"/>
              <w:spacing w:line="240" w:lineRule="auto"/>
              <w:rPr>
                <w:rFonts w:ascii="Roboto" w:cs="Roboto" w:eastAsia="Roboto" w:hAnsi="Roboto"/>
                <w:color w:val="202124"/>
                <w:sz w:val="21"/>
                <w:szCs w:val="21"/>
                <w:highlight w:val="white"/>
              </w:rPr>
            </w:pPr>
            <w:r w:rsidDel="00000000" w:rsidR="00000000" w:rsidRPr="00000000">
              <w:rPr>
                <w:rFonts w:ascii="Roboto" w:cs="Roboto" w:eastAsia="Roboto" w:hAnsi="Roboto"/>
                <w:b w:val="1"/>
                <w:color w:val="202124"/>
                <w:sz w:val="21"/>
                <w:szCs w:val="21"/>
                <w:highlight w:val="white"/>
              </w:rPr>
              <w:drawing>
                <wp:inline distB="114300" distT="114300" distL="114300" distR="114300">
                  <wp:extent cx="1500188" cy="1500188"/>
                  <wp:effectExtent b="0" l="0" r="0" t="0"/>
                  <wp:docPr id="4" name="image3.gif"/>
                  <a:graphic>
                    <a:graphicData uri="http://schemas.openxmlformats.org/drawingml/2006/picture">
                      <pic:pic>
                        <pic:nvPicPr>
                          <pic:cNvPr id="0" name="image3.gif"/>
                          <pic:cNvPicPr preferRelativeResize="0"/>
                        </pic:nvPicPr>
                        <pic:blipFill>
                          <a:blip r:embed="rId8"/>
                          <a:srcRect b="0" l="0" r="0" t="0"/>
                          <a:stretch>
                            <a:fillRect/>
                          </a:stretch>
                        </pic:blipFill>
                        <pic:spPr>
                          <a:xfrm>
                            <a:off x="0" y="0"/>
                            <a:ext cx="1500188" cy="1500188"/>
                          </a:xfrm>
                          <a:prstGeom prst="rect"/>
                          <a:ln/>
                        </pic:spPr>
                      </pic:pic>
                    </a:graphicData>
                  </a:graphic>
                </wp:inline>
              </w:drawing>
            </w:r>
            <w:r w:rsidDel="00000000" w:rsidR="00000000" w:rsidRPr="00000000">
              <w:rPr>
                <w:rFonts w:ascii="Roboto" w:cs="Roboto" w:eastAsia="Roboto" w:hAnsi="Roboto"/>
                <w:b w:val="1"/>
                <w:color w:val="202124"/>
                <w:sz w:val="21"/>
                <w:szCs w:val="21"/>
                <w:highlight w:val="white"/>
              </w:rPr>
              <w:drawing>
                <wp:inline distB="114300" distT="114300" distL="114300" distR="114300">
                  <wp:extent cx="1519238" cy="1519238"/>
                  <wp:effectExtent b="0" l="0" r="0" t="0"/>
                  <wp:docPr id="5" name="image2.gif"/>
                  <a:graphic>
                    <a:graphicData uri="http://schemas.openxmlformats.org/drawingml/2006/picture">
                      <pic:pic>
                        <pic:nvPicPr>
                          <pic:cNvPr id="0" name="image2.gif"/>
                          <pic:cNvPicPr preferRelativeResize="0"/>
                        </pic:nvPicPr>
                        <pic:blipFill>
                          <a:blip r:embed="rId9"/>
                          <a:srcRect b="0" l="0" r="0" t="0"/>
                          <a:stretch>
                            <a:fillRect/>
                          </a:stretch>
                        </pic:blipFill>
                        <pic:spPr>
                          <a:xfrm>
                            <a:off x="0" y="0"/>
                            <a:ext cx="1519238" cy="1519238"/>
                          </a:xfrm>
                          <a:prstGeom prst="rect"/>
                          <a:ln/>
                        </pic:spPr>
                      </pic:pic>
                    </a:graphicData>
                  </a:graphic>
                </wp:inline>
              </w:drawing>
            </w:r>
            <w:r w:rsidDel="00000000" w:rsidR="00000000" w:rsidRPr="00000000">
              <w:rPr>
                <w:rFonts w:ascii="Roboto" w:cs="Roboto" w:eastAsia="Roboto" w:hAnsi="Roboto"/>
                <w:b w:val="1"/>
                <w:color w:val="202124"/>
                <w:sz w:val="21"/>
                <w:szCs w:val="21"/>
                <w:highlight w:val="white"/>
              </w:rPr>
              <w:drawing>
                <wp:inline distB="114300" distT="114300" distL="114300" distR="114300">
                  <wp:extent cx="1490663" cy="1490663"/>
                  <wp:effectExtent b="0" l="0" r="0" t="0"/>
                  <wp:docPr id="6" name="image1.gif"/>
                  <a:graphic>
                    <a:graphicData uri="http://schemas.openxmlformats.org/drawingml/2006/picture">
                      <pic:pic>
                        <pic:nvPicPr>
                          <pic:cNvPr id="0" name="image1.gif"/>
                          <pic:cNvPicPr preferRelativeResize="0"/>
                        </pic:nvPicPr>
                        <pic:blipFill>
                          <a:blip r:embed="rId10"/>
                          <a:srcRect b="0" l="0" r="0" t="0"/>
                          <a:stretch>
                            <a:fillRect/>
                          </a:stretch>
                        </pic:blipFill>
                        <pic:spPr>
                          <a:xfrm>
                            <a:off x="0" y="0"/>
                            <a:ext cx="1490663" cy="149066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widowControl w:val="0"/>
              <w:spacing w:line="240" w:lineRule="auto"/>
              <w:jc w:val="left"/>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3">
            <w:pPr>
              <w:widowControl w:val="0"/>
              <w:spacing w:line="240" w:lineRule="auto"/>
              <w:jc w:val="left"/>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4">
            <w:pPr>
              <w:widowControl w:val="0"/>
              <w:spacing w:line="240" w:lineRule="auto"/>
              <w:jc w:val="left"/>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5">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6">
            <w:pPr>
              <w:widowControl w:val="0"/>
              <w:spacing w:line="240" w:lineRule="auto"/>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Obstacles:</w:t>
            </w:r>
          </w:p>
          <w:p w:rsidR="00000000" w:rsidDel="00000000" w:rsidP="00000000" w:rsidRDefault="00000000" w:rsidRPr="00000000" w14:paraId="00000017">
            <w:pPr>
              <w:widowControl w:val="0"/>
              <w:spacing w:line="240" w:lineRule="auto"/>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There will be a variety of platforms, spikes, and enemies to get through.</w:t>
            </w:r>
          </w:p>
          <w:p w:rsidR="00000000" w:rsidDel="00000000" w:rsidP="00000000" w:rsidRDefault="00000000" w:rsidRPr="00000000" w14:paraId="00000018">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9">
            <w:pPr>
              <w:widowControl w:val="0"/>
              <w:spacing w:line="240" w:lineRule="auto"/>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Point of View:</w:t>
            </w:r>
          </w:p>
          <w:p w:rsidR="00000000" w:rsidDel="00000000" w:rsidP="00000000" w:rsidRDefault="00000000" w:rsidRPr="00000000" w14:paraId="0000001A">
            <w:pPr>
              <w:widowControl w:val="0"/>
              <w:spacing w:line="240" w:lineRule="auto"/>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side-scroller</w:t>
            </w:r>
          </w:p>
          <w:p w:rsidR="00000000" w:rsidDel="00000000" w:rsidP="00000000" w:rsidRDefault="00000000" w:rsidRPr="00000000" w14:paraId="0000001B">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C">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D">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E">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F">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20">
            <w:pPr>
              <w:widowControl w:val="0"/>
              <w:spacing w:line="240" w:lineRule="auto"/>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Controls:</w:t>
            </w:r>
          </w:p>
          <w:p w:rsidR="00000000" w:rsidDel="00000000" w:rsidP="00000000" w:rsidRDefault="00000000" w:rsidRPr="00000000" w14:paraId="00000021">
            <w:pPr>
              <w:widowControl w:val="0"/>
              <w:spacing w:line="240" w:lineRule="auto"/>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Using the D and A keys to move and the W to jump. While against a wall, the player can wall jump or “climb” the wall by holding W against it. Space to “dash”.</w:t>
            </w:r>
          </w:p>
          <w:p w:rsidR="00000000" w:rsidDel="00000000" w:rsidP="00000000" w:rsidRDefault="00000000" w:rsidRPr="00000000" w14:paraId="00000022">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23">
            <w:pPr>
              <w:widowControl w:val="0"/>
              <w:spacing w:line="240" w:lineRule="auto"/>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Level Progression:</w:t>
            </w:r>
          </w:p>
          <w:p w:rsidR="00000000" w:rsidDel="00000000" w:rsidP="00000000" w:rsidRDefault="00000000" w:rsidRPr="00000000" w14:paraId="00000024">
            <w:pPr>
              <w:widowControl w:val="0"/>
              <w:spacing w:line="240" w:lineRule="auto"/>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The levels will become more difficult as it progresses.</w:t>
            </w:r>
          </w:p>
          <w:p w:rsidR="00000000" w:rsidDel="00000000" w:rsidP="00000000" w:rsidRDefault="00000000" w:rsidRPr="00000000" w14:paraId="00000025">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26">
            <w:pPr>
              <w:widowControl w:val="0"/>
              <w:spacing w:line="240" w:lineRule="auto"/>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User Emotions:</w:t>
            </w:r>
          </w:p>
          <w:p w:rsidR="00000000" w:rsidDel="00000000" w:rsidP="00000000" w:rsidRDefault="00000000" w:rsidRPr="00000000" w14:paraId="00000027">
            <w:pPr>
              <w:widowControl w:val="0"/>
              <w:spacing w:line="240" w:lineRule="auto"/>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Entertained and satisfactory.</w:t>
            </w:r>
          </w:p>
          <w:p w:rsidR="00000000" w:rsidDel="00000000" w:rsidP="00000000" w:rsidRDefault="00000000" w:rsidRPr="00000000" w14:paraId="00000028">
            <w:pPr>
              <w:widowControl w:val="0"/>
              <w:spacing w:line="240" w:lineRule="auto"/>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29">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A">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B">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C">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D">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E">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t xml:space="preserve">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200" w:line="240" w:lineRule="auto"/>
    </w:pPr>
    <w:rPr>
      <w:b w:val="1"/>
      <w:sz w:val="32"/>
      <w:szCs w:val="32"/>
    </w:rPr>
  </w:style>
  <w:style w:type="paragraph" w:styleId="Heading2">
    <w:name w:val="heading 2"/>
    <w:basedOn w:val="Normal"/>
    <w:next w:val="Normal"/>
    <w:pPr>
      <w:keepNext w:val="1"/>
      <w:keepLines w:val="1"/>
      <w:pageBreakBefore w:val="0"/>
      <w:spacing w:before="200" w:line="24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200" w:line="240" w:lineRule="auto"/>
    </w:pPr>
    <w:rPr>
      <w:b w:val="1"/>
      <w:sz w:val="32"/>
      <w:szCs w:val="32"/>
    </w:rPr>
  </w:style>
  <w:style w:type="paragraph" w:styleId="Heading2">
    <w:name w:val="heading 2"/>
    <w:basedOn w:val="Normal"/>
    <w:next w:val="Normal"/>
    <w:pPr>
      <w:keepNext w:val="1"/>
      <w:keepLines w:val="1"/>
      <w:pageBreakBefore w:val="0"/>
      <w:spacing w:before="200" w:line="24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200" w:line="240" w:lineRule="auto"/>
    </w:pPr>
    <w:rPr>
      <w:b w:val="1"/>
      <w:sz w:val="32"/>
      <w:szCs w:val="32"/>
    </w:rPr>
  </w:style>
  <w:style w:type="paragraph" w:styleId="Heading2">
    <w:name w:val="heading 2"/>
    <w:basedOn w:val="Normal"/>
    <w:next w:val="Normal"/>
    <w:pPr>
      <w:keepNext w:val="1"/>
      <w:keepLines w:val="1"/>
      <w:pageBreakBefore w:val="0"/>
      <w:spacing w:before="200" w:line="24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gif"/><Relationship Id="rId9" Type="http://schemas.openxmlformats.org/officeDocument/2006/relationships/image" Target="media/image2.gif"/><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R2834@questar.org" TargetMode="External"/><Relationship Id="rId8" Type="http://schemas.openxmlformats.org/officeDocument/2006/relationships/image" Target="media/image3.gif"/></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3fCRhV/s1lM3jbAz2ytmnCBfAQ==">CgMxLjAyCGguZ2pkZ3hzMgloLjFmb2I5dGU4AHIhMWhvOVFBZ1FWS0tPOHQxWjBNWjZ4dG0zMWFJbmk5RjhZ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